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2BF3E0" w14:textId="77777777" w:rsidR="00744125" w:rsidRPr="00744125" w:rsidRDefault="00744125" w:rsidP="00744125">
      <w:pPr>
        <w:rPr>
          <w:rFonts w:ascii="Times New Roman" w:hAnsi="Times New Roman" w:cs="Times New Roman"/>
          <w:b/>
          <w:bCs/>
          <w:sz w:val="32"/>
          <w:szCs w:val="32"/>
        </w:rPr>
      </w:pPr>
      <w:r w:rsidRPr="00744125">
        <w:rPr>
          <w:rFonts w:ascii="Times New Roman" w:hAnsi="Times New Roman" w:cs="Times New Roman"/>
          <w:b/>
          <w:bCs/>
          <w:sz w:val="32"/>
          <w:szCs w:val="32"/>
        </w:rPr>
        <w:t>Thanks for the Memories: 2024 Grass Fellow Investigates Octopus Cognition</w:t>
      </w:r>
    </w:p>
    <w:p w14:paraId="12B27141" w14:textId="20B62A27" w:rsidR="00744125" w:rsidRPr="00744125" w:rsidRDefault="00744125" w:rsidP="00744125">
      <w:pPr>
        <w:rPr>
          <w:rFonts w:ascii="Times New Roman" w:hAnsi="Times New Roman" w:cs="Times New Roman"/>
          <w:i/>
          <w:iCs/>
          <w:sz w:val="24"/>
          <w:szCs w:val="24"/>
        </w:rPr>
      </w:pPr>
      <w:r w:rsidRPr="00744125">
        <w:rPr>
          <w:rFonts w:ascii="Times New Roman" w:hAnsi="Times New Roman" w:cs="Times New Roman"/>
          <w:i/>
          <w:iCs/>
          <w:sz w:val="24"/>
          <w:szCs w:val="24"/>
        </w:rPr>
        <w:t>By Alex Megerle</w:t>
      </w:r>
    </w:p>
    <w:p w14:paraId="77855A27" w14:textId="79FA4EEA" w:rsidR="00744125" w:rsidRPr="00744125" w:rsidRDefault="00744125" w:rsidP="00744125">
      <w:pPr>
        <w:rPr>
          <w:rFonts w:ascii="Times New Roman" w:hAnsi="Times New Roman" w:cs="Times New Roman"/>
          <w:sz w:val="24"/>
          <w:szCs w:val="24"/>
        </w:rPr>
      </w:pPr>
      <w:r w:rsidRPr="00744125">
        <w:rPr>
          <w:rFonts w:ascii="Times New Roman" w:hAnsi="Times New Roman" w:cs="Times New Roman"/>
          <w:sz w:val="24"/>
          <w:szCs w:val="24"/>
        </w:rPr>
        <w:t>Have you ever remembered an obscure fact and wondered how your brain held onto it?</w:t>
      </w:r>
    </w:p>
    <w:p w14:paraId="51E0752A" w14:textId="77777777" w:rsidR="00744125" w:rsidRPr="00744125" w:rsidRDefault="00744125" w:rsidP="00744125">
      <w:pPr>
        <w:rPr>
          <w:rFonts w:ascii="Times New Roman" w:hAnsi="Times New Roman" w:cs="Times New Roman"/>
          <w:sz w:val="24"/>
          <w:szCs w:val="24"/>
        </w:rPr>
      </w:pPr>
      <w:r w:rsidRPr="00744125">
        <w:rPr>
          <w:rFonts w:ascii="Times New Roman" w:hAnsi="Times New Roman" w:cs="Times New Roman"/>
          <w:sz w:val="24"/>
          <w:szCs w:val="24"/>
        </w:rPr>
        <w:t>Despite a nervous system very different from our own, one of the Marine Biological Laboratory’s (MBL) most famous research organisms can also form memories. Octopuses, known for their remarkable intelligence, have shown the </w:t>
      </w:r>
      <w:hyperlink r:id="rId4" w:history="1">
        <w:r w:rsidRPr="00744125">
          <w:rPr>
            <w:rStyle w:val="Hyperlink"/>
            <w:rFonts w:ascii="Times New Roman" w:hAnsi="Times New Roman" w:cs="Times New Roman"/>
            <w:sz w:val="24"/>
            <w:szCs w:val="24"/>
          </w:rPr>
          <w:t>ability to discriminate</w:t>
        </w:r>
      </w:hyperlink>
      <w:r w:rsidRPr="00744125">
        <w:rPr>
          <w:rFonts w:ascii="Times New Roman" w:hAnsi="Times New Roman" w:cs="Times New Roman"/>
          <w:sz w:val="24"/>
          <w:szCs w:val="24"/>
        </w:rPr>
        <w:t> between new objects and familiar ones. But how are they doing it?</w:t>
      </w:r>
    </w:p>
    <w:p w14:paraId="2AFBB4C9" w14:textId="77777777" w:rsidR="00744125" w:rsidRPr="00744125" w:rsidRDefault="00744125" w:rsidP="00744125">
      <w:pPr>
        <w:rPr>
          <w:rFonts w:ascii="Times New Roman" w:hAnsi="Times New Roman" w:cs="Times New Roman"/>
          <w:sz w:val="24"/>
          <w:szCs w:val="24"/>
        </w:rPr>
      </w:pPr>
      <w:r w:rsidRPr="00744125">
        <w:rPr>
          <w:rFonts w:ascii="Times New Roman" w:hAnsi="Times New Roman" w:cs="Times New Roman"/>
          <w:sz w:val="24"/>
          <w:szCs w:val="24"/>
        </w:rPr>
        <w:t>“Up to now, we have understood memory with a strong bias towards mammals,” said Jose Fabian Vergara-Ovalle, a </w:t>
      </w:r>
      <w:hyperlink r:id="rId5" w:history="1">
        <w:r w:rsidRPr="00744125">
          <w:rPr>
            <w:rStyle w:val="Hyperlink"/>
            <w:rFonts w:ascii="Times New Roman" w:hAnsi="Times New Roman" w:cs="Times New Roman"/>
            <w:sz w:val="24"/>
            <w:szCs w:val="24"/>
          </w:rPr>
          <w:t>Grass Fellow</w:t>
        </w:r>
      </w:hyperlink>
      <w:r w:rsidRPr="00744125">
        <w:rPr>
          <w:rFonts w:ascii="Times New Roman" w:hAnsi="Times New Roman" w:cs="Times New Roman"/>
          <w:sz w:val="24"/>
          <w:szCs w:val="24"/>
        </w:rPr>
        <w:t> at MBL and professor at the National Autonomous University of Mexico. Learning more about memory formation in other animals could give new insights into how humans create memories, Vergara-Ovalle said, and broaden our understanding of conditions like Alzheimer’s disease.</w:t>
      </w:r>
    </w:p>
    <w:p w14:paraId="15534569" w14:textId="77777777" w:rsidR="00744125" w:rsidRPr="00744125" w:rsidRDefault="00744125" w:rsidP="00744125">
      <w:pPr>
        <w:rPr>
          <w:rFonts w:ascii="Times New Roman" w:hAnsi="Times New Roman" w:cs="Times New Roman"/>
          <w:sz w:val="24"/>
          <w:szCs w:val="24"/>
        </w:rPr>
      </w:pPr>
      <w:r w:rsidRPr="00744125">
        <w:rPr>
          <w:rFonts w:ascii="Times New Roman" w:hAnsi="Times New Roman" w:cs="Times New Roman"/>
          <w:sz w:val="24"/>
          <w:szCs w:val="24"/>
        </w:rPr>
        <w:t>“Because we know there is some neurodegeneration [in Alzheimer’s],” he said. “But how is neurodegeneration affecting the networks that actually [store] the memory?”</w:t>
      </w:r>
    </w:p>
    <w:p w14:paraId="369A7E13" w14:textId="77777777" w:rsidR="00744125" w:rsidRPr="00744125" w:rsidRDefault="00744125" w:rsidP="00744125">
      <w:pPr>
        <w:rPr>
          <w:rFonts w:ascii="Times New Roman" w:hAnsi="Times New Roman" w:cs="Times New Roman"/>
          <w:sz w:val="24"/>
          <w:szCs w:val="24"/>
        </w:rPr>
      </w:pPr>
      <w:r w:rsidRPr="00744125">
        <w:rPr>
          <w:rFonts w:ascii="Times New Roman" w:hAnsi="Times New Roman" w:cs="Times New Roman"/>
          <w:sz w:val="24"/>
          <w:szCs w:val="24"/>
        </w:rPr>
        <w:t>This summer in the Grass Lab, Vergara-Ovalle plans to use behavioral testing, imaging, and molecular techniques to investigate the genes and brain areas critical for memory formation in the California two-spot octopus (</w:t>
      </w:r>
      <w:r w:rsidRPr="00744125">
        <w:rPr>
          <w:rFonts w:ascii="Times New Roman" w:hAnsi="Times New Roman" w:cs="Times New Roman"/>
          <w:i/>
          <w:iCs/>
          <w:sz w:val="24"/>
          <w:szCs w:val="24"/>
        </w:rPr>
        <w:t>Octopus bimaculoides</w:t>
      </w:r>
      <w:r w:rsidRPr="00744125">
        <w:rPr>
          <w:rFonts w:ascii="Times New Roman" w:hAnsi="Times New Roman" w:cs="Times New Roman"/>
          <w:sz w:val="24"/>
          <w:szCs w:val="24"/>
        </w:rPr>
        <w:t>). Octopuses separated from the human lineage 550 million years ago, Vergara-Ovalle said.</w:t>
      </w:r>
    </w:p>
    <w:p w14:paraId="325FDC6F" w14:textId="1718D8A2" w:rsidR="00744125" w:rsidRPr="00744125" w:rsidRDefault="00744125" w:rsidP="00744125">
      <w:pPr>
        <w:rPr>
          <w:rFonts w:ascii="Times New Roman" w:hAnsi="Times New Roman" w:cs="Times New Roman"/>
          <w:sz w:val="24"/>
          <w:szCs w:val="24"/>
        </w:rPr>
      </w:pPr>
      <w:r w:rsidRPr="00744125">
        <w:rPr>
          <w:rFonts w:ascii="Times New Roman" w:hAnsi="Times New Roman" w:cs="Times New Roman"/>
          <w:sz w:val="24"/>
          <w:szCs w:val="24"/>
        </w:rPr>
        <w:t>“So they have their own nervous system that’s characteristic of them. It’s really different from ours,” he said. “But they can do things that look similar to us.”</w:t>
      </w:r>
    </w:p>
    <w:p w14:paraId="483AAEF6" w14:textId="77777777" w:rsidR="00744125" w:rsidRPr="00744125" w:rsidRDefault="00744125" w:rsidP="00744125">
      <w:pPr>
        <w:rPr>
          <w:rFonts w:ascii="Times New Roman" w:hAnsi="Times New Roman" w:cs="Times New Roman"/>
          <w:b/>
          <w:bCs/>
          <w:sz w:val="28"/>
          <w:szCs w:val="28"/>
        </w:rPr>
      </w:pPr>
      <w:r w:rsidRPr="00744125">
        <w:rPr>
          <w:rFonts w:ascii="Times New Roman" w:hAnsi="Times New Roman" w:cs="Times New Roman"/>
          <w:b/>
          <w:bCs/>
          <w:sz w:val="28"/>
          <w:szCs w:val="28"/>
        </w:rPr>
        <w:t>Out with the old, in with the new</w:t>
      </w:r>
    </w:p>
    <w:p w14:paraId="0E56E963" w14:textId="77777777" w:rsidR="00744125" w:rsidRPr="00744125" w:rsidRDefault="00744125" w:rsidP="00744125">
      <w:pPr>
        <w:rPr>
          <w:rFonts w:ascii="Times New Roman" w:hAnsi="Times New Roman" w:cs="Times New Roman"/>
          <w:sz w:val="24"/>
          <w:szCs w:val="24"/>
        </w:rPr>
      </w:pPr>
      <w:r w:rsidRPr="00744125">
        <w:rPr>
          <w:rFonts w:ascii="Times New Roman" w:hAnsi="Times New Roman" w:cs="Times New Roman"/>
          <w:sz w:val="24"/>
          <w:szCs w:val="24"/>
        </w:rPr>
        <w:t>To get the octopuses thinking, Vergara-Ovalle plans to use a test called novel object recognition, in which subjects are presented with and allowed to explore two identical objects. The next day, one of the objects is replaced with a new one. Researchers can then compare how a subject reacts—the idea being that an animal will explore a new object differently than a familiar one.</w:t>
      </w:r>
    </w:p>
    <w:p w14:paraId="37444286" w14:textId="77777777" w:rsidR="00744125" w:rsidRPr="00744125" w:rsidRDefault="00744125" w:rsidP="00744125">
      <w:pPr>
        <w:rPr>
          <w:rFonts w:ascii="Times New Roman" w:hAnsi="Times New Roman" w:cs="Times New Roman"/>
          <w:sz w:val="24"/>
          <w:szCs w:val="24"/>
        </w:rPr>
      </w:pPr>
      <w:r w:rsidRPr="00744125">
        <w:rPr>
          <w:rFonts w:ascii="Times New Roman" w:hAnsi="Times New Roman" w:cs="Times New Roman"/>
          <w:sz w:val="24"/>
          <w:szCs w:val="24"/>
        </w:rPr>
        <w:t>Novel object recognition allows for comparison between different animal models and is the primary test researchers use to study Alzheimer’s disease in rats or mice, Vergara-Ovalle said.</w:t>
      </w:r>
    </w:p>
    <w:p w14:paraId="50B8D410" w14:textId="77777777" w:rsidR="00744125" w:rsidRPr="00744125" w:rsidRDefault="00744125" w:rsidP="00744125">
      <w:pPr>
        <w:rPr>
          <w:rFonts w:ascii="Times New Roman" w:hAnsi="Times New Roman" w:cs="Times New Roman"/>
          <w:sz w:val="24"/>
          <w:szCs w:val="24"/>
        </w:rPr>
      </w:pPr>
      <w:r w:rsidRPr="00744125">
        <w:rPr>
          <w:rFonts w:ascii="Times New Roman" w:hAnsi="Times New Roman" w:cs="Times New Roman"/>
          <w:sz w:val="24"/>
          <w:szCs w:val="24"/>
        </w:rPr>
        <w:t>“So we already know so much about this particular test and which areas of the brain are important for memory formation in rats and mice, or mammals in general,” he said. “And now I want to figure out which areas are important in the octopus to create this recognition memory during the same test.”</w:t>
      </w:r>
    </w:p>
    <w:p w14:paraId="3CAF26D8" w14:textId="77777777" w:rsidR="00744125" w:rsidRPr="00744125" w:rsidRDefault="00744125" w:rsidP="00744125">
      <w:pPr>
        <w:rPr>
          <w:rFonts w:ascii="Times New Roman" w:hAnsi="Times New Roman" w:cs="Times New Roman"/>
          <w:b/>
          <w:bCs/>
          <w:sz w:val="28"/>
          <w:szCs w:val="28"/>
        </w:rPr>
      </w:pPr>
      <w:r w:rsidRPr="00744125">
        <w:rPr>
          <w:rFonts w:ascii="Times New Roman" w:hAnsi="Times New Roman" w:cs="Times New Roman"/>
          <w:b/>
          <w:bCs/>
          <w:sz w:val="28"/>
          <w:szCs w:val="28"/>
        </w:rPr>
        <w:t>How are memories made?</w:t>
      </w:r>
    </w:p>
    <w:p w14:paraId="2671FA8C" w14:textId="77777777" w:rsidR="00744125" w:rsidRPr="00744125" w:rsidRDefault="00744125" w:rsidP="00744125">
      <w:pPr>
        <w:rPr>
          <w:rFonts w:ascii="Times New Roman" w:hAnsi="Times New Roman" w:cs="Times New Roman"/>
          <w:sz w:val="24"/>
          <w:szCs w:val="24"/>
        </w:rPr>
      </w:pPr>
      <w:r w:rsidRPr="00744125">
        <w:rPr>
          <w:rFonts w:ascii="Times New Roman" w:hAnsi="Times New Roman" w:cs="Times New Roman"/>
          <w:sz w:val="24"/>
          <w:szCs w:val="24"/>
        </w:rPr>
        <w:t xml:space="preserve">To form long-term memories, the neurons that will store those memories need to strengthen their connections to each other, Vergara-Ovalle explained. In order to make the protein machinery to strengthen those connections, an organism needs to overexpress certain genes—in other words, ramp up the process of switching on those genes and producing the specified proteins. The genes </w:t>
      </w:r>
      <w:r w:rsidRPr="00744125">
        <w:rPr>
          <w:rFonts w:ascii="Times New Roman" w:hAnsi="Times New Roman" w:cs="Times New Roman"/>
          <w:sz w:val="24"/>
          <w:szCs w:val="24"/>
        </w:rPr>
        <w:lastRenderedPageBreak/>
        <w:t>that get overexpressed after learning are called immediate early genes (IEGs), and their expression spikes over the five to 60 minutes after you learn something, Vergara-Ovalle said.</w:t>
      </w:r>
    </w:p>
    <w:p w14:paraId="7DA58AAC" w14:textId="77777777" w:rsidR="00744125" w:rsidRPr="00744125" w:rsidRDefault="00744125" w:rsidP="00744125">
      <w:pPr>
        <w:rPr>
          <w:rFonts w:ascii="Times New Roman" w:hAnsi="Times New Roman" w:cs="Times New Roman"/>
          <w:sz w:val="24"/>
          <w:szCs w:val="24"/>
        </w:rPr>
      </w:pPr>
      <w:r w:rsidRPr="00744125">
        <w:rPr>
          <w:rFonts w:ascii="Times New Roman" w:hAnsi="Times New Roman" w:cs="Times New Roman"/>
          <w:sz w:val="24"/>
          <w:szCs w:val="24"/>
        </w:rPr>
        <w:t>He wants to find out if the genes for two proteins in particular—abbreviated CREB and C/EBP—are overexpressed after learning in the octopus. Both genes are IEGs in the California sea hare (</w:t>
      </w:r>
      <w:r w:rsidRPr="00744125">
        <w:rPr>
          <w:rFonts w:ascii="Times New Roman" w:hAnsi="Times New Roman" w:cs="Times New Roman"/>
          <w:i/>
          <w:iCs/>
          <w:sz w:val="24"/>
          <w:szCs w:val="24"/>
        </w:rPr>
        <w:t>Aplysia californica</w:t>
      </w:r>
      <w:r w:rsidRPr="00744125">
        <w:rPr>
          <w:rFonts w:ascii="Times New Roman" w:hAnsi="Times New Roman" w:cs="Times New Roman"/>
          <w:sz w:val="24"/>
          <w:szCs w:val="24"/>
        </w:rPr>
        <w:t>), which is a mollusk, like the octopus. When CREB and C/EBP are overexpressed, he said, it leads to a chain-reaction of overexpression in other genes that eventually produces the proteins that strengthen neuronal connections and form memories. </w:t>
      </w:r>
    </w:p>
    <w:p w14:paraId="52C5E311" w14:textId="77777777" w:rsidR="00744125" w:rsidRPr="00744125" w:rsidRDefault="00744125" w:rsidP="00744125">
      <w:pPr>
        <w:rPr>
          <w:rFonts w:ascii="Times New Roman" w:hAnsi="Times New Roman" w:cs="Times New Roman"/>
          <w:sz w:val="24"/>
          <w:szCs w:val="24"/>
        </w:rPr>
      </w:pPr>
      <w:r w:rsidRPr="00744125">
        <w:rPr>
          <w:rFonts w:ascii="Times New Roman" w:hAnsi="Times New Roman" w:cs="Times New Roman"/>
          <w:sz w:val="24"/>
          <w:szCs w:val="24"/>
        </w:rPr>
        <w:t>Vergara-Ovalle plans to use a technique called </w:t>
      </w:r>
      <w:r w:rsidRPr="00744125">
        <w:rPr>
          <w:rFonts w:ascii="Times New Roman" w:hAnsi="Times New Roman" w:cs="Times New Roman"/>
          <w:i/>
          <w:iCs/>
          <w:sz w:val="24"/>
          <w:szCs w:val="24"/>
        </w:rPr>
        <w:t>in situ</w:t>
      </w:r>
      <w:r w:rsidRPr="00744125">
        <w:rPr>
          <w:rFonts w:ascii="Times New Roman" w:hAnsi="Times New Roman" w:cs="Times New Roman"/>
          <w:sz w:val="24"/>
          <w:szCs w:val="24"/>
        </w:rPr>
        <w:t> hybridization to visualize if CREB and C/EBP are overexpressed after learning, and in which parts of the brain. If one of the genes is overexpressed in a particular lobe, it follows that the lobe is important for forming that memory.</w:t>
      </w:r>
    </w:p>
    <w:p w14:paraId="0CA4E350" w14:textId="77777777" w:rsidR="00744125" w:rsidRPr="00744125" w:rsidRDefault="00744125" w:rsidP="00744125">
      <w:pPr>
        <w:rPr>
          <w:rFonts w:ascii="Times New Roman" w:hAnsi="Times New Roman" w:cs="Times New Roman"/>
          <w:sz w:val="24"/>
          <w:szCs w:val="24"/>
        </w:rPr>
      </w:pPr>
      <w:r w:rsidRPr="00744125">
        <w:rPr>
          <w:rFonts w:ascii="Times New Roman" w:hAnsi="Times New Roman" w:cs="Times New Roman"/>
          <w:sz w:val="24"/>
          <w:szCs w:val="24"/>
        </w:rPr>
        <w:t>Vergara-Ovalle will use immunohistochemistry—a type of imaging—to see where CREB and C/EBP proteins are present. In other animals like mammals and snails, both proteins are activated by phosphorylation—a chemical tweak that adds a phosphate group—so he will also use a technique called Western blot to separate proteins by molecular weight and see how much of CREB and C/EBP are phosphorylated.</w:t>
      </w:r>
    </w:p>
    <w:p w14:paraId="2CB12943" w14:textId="77777777" w:rsidR="00744125" w:rsidRPr="00744125" w:rsidRDefault="00744125" w:rsidP="00744125">
      <w:pPr>
        <w:rPr>
          <w:rFonts w:ascii="Times New Roman" w:hAnsi="Times New Roman" w:cs="Times New Roman"/>
          <w:sz w:val="24"/>
          <w:szCs w:val="24"/>
        </w:rPr>
      </w:pPr>
      <w:r w:rsidRPr="00744125">
        <w:rPr>
          <w:rFonts w:ascii="Times New Roman" w:hAnsi="Times New Roman" w:cs="Times New Roman"/>
          <w:sz w:val="24"/>
          <w:szCs w:val="24"/>
        </w:rPr>
        <w:t>Vergara-Ovalle has been working with staff in the MBL’s Marine Resources Center to prepare for his experiments. He plans to investigate if overexpression is occurring in other genes besides CREB and C/EBP, as well; he would love to see those two overexpressed, he said, but is not completely convinced it will happen.</w:t>
      </w:r>
    </w:p>
    <w:p w14:paraId="2388C7D5" w14:textId="77777777" w:rsidR="00085486" w:rsidRDefault="00744125">
      <w:pPr>
        <w:rPr>
          <w:rFonts w:ascii="Times New Roman" w:hAnsi="Times New Roman" w:cs="Times New Roman"/>
          <w:sz w:val="24"/>
          <w:szCs w:val="24"/>
        </w:rPr>
      </w:pPr>
      <w:r w:rsidRPr="00744125">
        <w:rPr>
          <w:rFonts w:ascii="Times New Roman" w:hAnsi="Times New Roman" w:cs="Times New Roman"/>
          <w:sz w:val="24"/>
          <w:szCs w:val="24"/>
        </w:rPr>
        <w:t>“Especially with these new emerging models, you have so many questions,” he said. “Most of the time you think that you will know the answer, and that’s not the case.”</w:t>
      </w:r>
    </w:p>
    <w:p w14:paraId="4C5781AD" w14:textId="77777777" w:rsidR="00856573" w:rsidRDefault="00856573">
      <w:pPr>
        <w:rPr>
          <w:rFonts w:ascii="Times New Roman" w:hAnsi="Times New Roman" w:cs="Times New Roman"/>
          <w:sz w:val="24"/>
          <w:szCs w:val="24"/>
        </w:rPr>
      </w:pPr>
    </w:p>
    <w:p w14:paraId="0436413E" w14:textId="108DC999" w:rsidR="00856573" w:rsidRPr="00856573" w:rsidRDefault="00856573">
      <w:pPr>
        <w:rPr>
          <w:rFonts w:ascii="Times New Roman" w:hAnsi="Times New Roman" w:cs="Times New Roman"/>
          <w:i/>
          <w:iCs/>
          <w:sz w:val="24"/>
          <w:szCs w:val="24"/>
        </w:rPr>
      </w:pPr>
      <w:r w:rsidRPr="00EA4408">
        <w:rPr>
          <w:rFonts w:ascii="Times New Roman" w:hAnsi="Times New Roman" w:cs="Times New Roman"/>
          <w:i/>
          <w:iCs/>
          <w:sz w:val="24"/>
          <w:szCs w:val="24"/>
        </w:rPr>
        <w:t>This story was published on the MBL website in summer 2024. It benefitted from the hand</w:t>
      </w:r>
      <w:r>
        <w:rPr>
          <w:rFonts w:ascii="Times New Roman" w:hAnsi="Times New Roman" w:cs="Times New Roman"/>
          <w:i/>
          <w:iCs/>
          <w:sz w:val="24"/>
          <w:szCs w:val="24"/>
        </w:rPr>
        <w:t>s</w:t>
      </w:r>
      <w:r w:rsidRPr="00EA4408">
        <w:rPr>
          <w:rFonts w:ascii="Times New Roman" w:hAnsi="Times New Roman" w:cs="Times New Roman"/>
          <w:i/>
          <w:iCs/>
          <w:sz w:val="24"/>
          <w:szCs w:val="24"/>
        </w:rPr>
        <w:t xml:space="preserve"> of </w:t>
      </w:r>
      <w:r>
        <w:rPr>
          <w:rFonts w:ascii="Times New Roman" w:hAnsi="Times New Roman" w:cs="Times New Roman"/>
          <w:i/>
          <w:iCs/>
          <w:sz w:val="24"/>
          <w:szCs w:val="24"/>
        </w:rPr>
        <w:t xml:space="preserve">Jose Fabian Vergara-Ovalle </w:t>
      </w:r>
      <w:r w:rsidRPr="00EA4408">
        <w:rPr>
          <w:rFonts w:ascii="Times New Roman" w:hAnsi="Times New Roman" w:cs="Times New Roman"/>
          <w:i/>
          <w:iCs/>
          <w:sz w:val="24"/>
          <w:szCs w:val="24"/>
        </w:rPr>
        <w:t xml:space="preserve">and my supervisor, Diana Kenney. An online version with photos is available </w:t>
      </w:r>
      <w:hyperlink r:id="rId6" w:history="1">
        <w:r w:rsidRPr="00436371">
          <w:rPr>
            <w:rStyle w:val="Hyperlink"/>
            <w:rFonts w:ascii="Times New Roman" w:hAnsi="Times New Roman" w:cs="Times New Roman"/>
            <w:i/>
            <w:iCs/>
            <w:sz w:val="24"/>
            <w:szCs w:val="24"/>
          </w:rPr>
          <w:t>here</w:t>
        </w:r>
      </w:hyperlink>
      <w:r w:rsidRPr="00EA4408">
        <w:rPr>
          <w:rFonts w:ascii="Times New Roman" w:hAnsi="Times New Roman" w:cs="Times New Roman"/>
          <w:i/>
          <w:iCs/>
          <w:sz w:val="24"/>
          <w:szCs w:val="24"/>
        </w:rPr>
        <w:t>.</w:t>
      </w:r>
    </w:p>
    <w:sectPr w:rsidR="00856573" w:rsidRPr="008565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125"/>
    <w:rsid w:val="00085486"/>
    <w:rsid w:val="003718F3"/>
    <w:rsid w:val="004B6B38"/>
    <w:rsid w:val="005E45BB"/>
    <w:rsid w:val="00744125"/>
    <w:rsid w:val="00856573"/>
    <w:rsid w:val="00865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223AA"/>
  <w15:chartTrackingRefBased/>
  <w15:docId w15:val="{2E57D7D2-6676-4C5D-90CF-ACC162A0E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41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41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41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41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41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41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41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41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41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1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41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41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41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41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41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41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41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4125"/>
    <w:rPr>
      <w:rFonts w:eastAsiaTheme="majorEastAsia" w:cstheme="majorBidi"/>
      <w:color w:val="272727" w:themeColor="text1" w:themeTint="D8"/>
    </w:rPr>
  </w:style>
  <w:style w:type="paragraph" w:styleId="Title">
    <w:name w:val="Title"/>
    <w:basedOn w:val="Normal"/>
    <w:next w:val="Normal"/>
    <w:link w:val="TitleChar"/>
    <w:uiPriority w:val="10"/>
    <w:qFormat/>
    <w:rsid w:val="007441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1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41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41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4125"/>
    <w:pPr>
      <w:spacing w:before="160"/>
      <w:jc w:val="center"/>
    </w:pPr>
    <w:rPr>
      <w:i/>
      <w:iCs/>
      <w:color w:val="404040" w:themeColor="text1" w:themeTint="BF"/>
    </w:rPr>
  </w:style>
  <w:style w:type="character" w:customStyle="1" w:styleId="QuoteChar">
    <w:name w:val="Quote Char"/>
    <w:basedOn w:val="DefaultParagraphFont"/>
    <w:link w:val="Quote"/>
    <w:uiPriority w:val="29"/>
    <w:rsid w:val="00744125"/>
    <w:rPr>
      <w:i/>
      <w:iCs/>
      <w:color w:val="404040" w:themeColor="text1" w:themeTint="BF"/>
    </w:rPr>
  </w:style>
  <w:style w:type="paragraph" w:styleId="ListParagraph">
    <w:name w:val="List Paragraph"/>
    <w:basedOn w:val="Normal"/>
    <w:uiPriority w:val="34"/>
    <w:qFormat/>
    <w:rsid w:val="00744125"/>
    <w:pPr>
      <w:ind w:left="720"/>
      <w:contextualSpacing/>
    </w:pPr>
  </w:style>
  <w:style w:type="character" w:styleId="IntenseEmphasis">
    <w:name w:val="Intense Emphasis"/>
    <w:basedOn w:val="DefaultParagraphFont"/>
    <w:uiPriority w:val="21"/>
    <w:qFormat/>
    <w:rsid w:val="00744125"/>
    <w:rPr>
      <w:i/>
      <w:iCs/>
      <w:color w:val="0F4761" w:themeColor="accent1" w:themeShade="BF"/>
    </w:rPr>
  </w:style>
  <w:style w:type="paragraph" w:styleId="IntenseQuote">
    <w:name w:val="Intense Quote"/>
    <w:basedOn w:val="Normal"/>
    <w:next w:val="Normal"/>
    <w:link w:val="IntenseQuoteChar"/>
    <w:uiPriority w:val="30"/>
    <w:qFormat/>
    <w:rsid w:val="007441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4125"/>
    <w:rPr>
      <w:i/>
      <w:iCs/>
      <w:color w:val="0F4761" w:themeColor="accent1" w:themeShade="BF"/>
    </w:rPr>
  </w:style>
  <w:style w:type="character" w:styleId="IntenseReference">
    <w:name w:val="Intense Reference"/>
    <w:basedOn w:val="DefaultParagraphFont"/>
    <w:uiPriority w:val="32"/>
    <w:qFormat/>
    <w:rsid w:val="00744125"/>
    <w:rPr>
      <w:b/>
      <w:bCs/>
      <w:smallCaps/>
      <w:color w:val="0F4761" w:themeColor="accent1" w:themeShade="BF"/>
      <w:spacing w:val="5"/>
    </w:rPr>
  </w:style>
  <w:style w:type="character" w:styleId="Hyperlink">
    <w:name w:val="Hyperlink"/>
    <w:basedOn w:val="DefaultParagraphFont"/>
    <w:uiPriority w:val="99"/>
    <w:unhideWhenUsed/>
    <w:rsid w:val="00744125"/>
    <w:rPr>
      <w:color w:val="467886" w:themeColor="hyperlink"/>
      <w:u w:val="single"/>
    </w:rPr>
  </w:style>
  <w:style w:type="character" w:styleId="UnresolvedMention">
    <w:name w:val="Unresolved Mention"/>
    <w:basedOn w:val="DefaultParagraphFont"/>
    <w:uiPriority w:val="99"/>
    <w:semiHidden/>
    <w:unhideWhenUsed/>
    <w:rsid w:val="007441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1686167">
      <w:bodyDiv w:val="1"/>
      <w:marLeft w:val="0"/>
      <w:marRight w:val="0"/>
      <w:marTop w:val="0"/>
      <w:marBottom w:val="0"/>
      <w:divBdr>
        <w:top w:val="none" w:sz="0" w:space="0" w:color="auto"/>
        <w:left w:val="none" w:sz="0" w:space="0" w:color="auto"/>
        <w:bottom w:val="none" w:sz="0" w:space="0" w:color="auto"/>
        <w:right w:val="none" w:sz="0" w:space="0" w:color="auto"/>
      </w:divBdr>
      <w:divsChild>
        <w:div w:id="885877349">
          <w:marLeft w:val="0"/>
          <w:marRight w:val="0"/>
          <w:marTop w:val="0"/>
          <w:marBottom w:val="0"/>
          <w:divBdr>
            <w:top w:val="none" w:sz="0" w:space="0" w:color="auto"/>
            <w:left w:val="none" w:sz="0" w:space="0" w:color="auto"/>
            <w:bottom w:val="none" w:sz="0" w:space="0" w:color="auto"/>
            <w:right w:val="none" w:sz="0" w:space="0" w:color="auto"/>
          </w:divBdr>
        </w:div>
        <w:div w:id="1402798485">
          <w:marLeft w:val="0"/>
          <w:marRight w:val="0"/>
          <w:marTop w:val="930"/>
          <w:marBottom w:val="0"/>
          <w:divBdr>
            <w:top w:val="none" w:sz="0" w:space="0" w:color="auto"/>
            <w:left w:val="none" w:sz="0" w:space="0" w:color="auto"/>
            <w:bottom w:val="none" w:sz="0" w:space="0" w:color="auto"/>
            <w:right w:val="none" w:sz="0" w:space="0" w:color="auto"/>
          </w:divBdr>
          <w:divsChild>
            <w:div w:id="1567300985">
              <w:marLeft w:val="0"/>
              <w:marRight w:val="0"/>
              <w:marTop w:val="0"/>
              <w:marBottom w:val="180"/>
              <w:divBdr>
                <w:top w:val="none" w:sz="0" w:space="0" w:color="auto"/>
                <w:left w:val="none" w:sz="0" w:space="0" w:color="auto"/>
                <w:bottom w:val="none" w:sz="0" w:space="0" w:color="auto"/>
                <w:right w:val="none" w:sz="0" w:space="0" w:color="auto"/>
              </w:divBdr>
            </w:div>
            <w:div w:id="1040742511">
              <w:marLeft w:val="0"/>
              <w:marRight w:val="0"/>
              <w:marTop w:val="90"/>
              <w:marBottom w:val="180"/>
              <w:divBdr>
                <w:top w:val="none" w:sz="0" w:space="0" w:color="auto"/>
                <w:left w:val="none" w:sz="0" w:space="0" w:color="auto"/>
                <w:bottom w:val="none" w:sz="0" w:space="0" w:color="auto"/>
                <w:right w:val="none" w:sz="0" w:space="0" w:color="auto"/>
              </w:divBdr>
            </w:div>
          </w:divsChild>
        </w:div>
        <w:div w:id="1830170542">
          <w:marLeft w:val="0"/>
          <w:marRight w:val="0"/>
          <w:marTop w:val="930"/>
          <w:marBottom w:val="0"/>
          <w:divBdr>
            <w:top w:val="none" w:sz="0" w:space="0" w:color="auto"/>
            <w:left w:val="none" w:sz="0" w:space="0" w:color="auto"/>
            <w:bottom w:val="none" w:sz="0" w:space="0" w:color="auto"/>
            <w:right w:val="none" w:sz="0" w:space="0" w:color="auto"/>
          </w:divBdr>
          <w:divsChild>
            <w:div w:id="1114130156">
              <w:marLeft w:val="0"/>
              <w:marRight w:val="0"/>
              <w:marTop w:val="0"/>
              <w:marBottom w:val="0"/>
              <w:divBdr>
                <w:top w:val="none" w:sz="0" w:space="0" w:color="auto"/>
                <w:left w:val="none" w:sz="0" w:space="0" w:color="auto"/>
                <w:bottom w:val="none" w:sz="0" w:space="0" w:color="auto"/>
                <w:right w:val="none" w:sz="0" w:space="0" w:color="auto"/>
              </w:divBdr>
            </w:div>
          </w:divsChild>
        </w:div>
        <w:div w:id="1425959912">
          <w:marLeft w:val="0"/>
          <w:marRight w:val="0"/>
          <w:marTop w:val="930"/>
          <w:marBottom w:val="0"/>
          <w:divBdr>
            <w:top w:val="none" w:sz="0" w:space="0" w:color="auto"/>
            <w:left w:val="none" w:sz="0" w:space="0" w:color="auto"/>
            <w:bottom w:val="none" w:sz="0" w:space="0" w:color="auto"/>
            <w:right w:val="none" w:sz="0" w:space="0" w:color="auto"/>
          </w:divBdr>
          <w:divsChild>
            <w:div w:id="734009958">
              <w:marLeft w:val="0"/>
              <w:marRight w:val="0"/>
              <w:marTop w:val="0"/>
              <w:marBottom w:val="180"/>
              <w:divBdr>
                <w:top w:val="none" w:sz="0" w:space="0" w:color="auto"/>
                <w:left w:val="none" w:sz="0" w:space="0" w:color="auto"/>
                <w:bottom w:val="none" w:sz="0" w:space="0" w:color="auto"/>
                <w:right w:val="none" w:sz="0" w:space="0" w:color="auto"/>
              </w:divBdr>
            </w:div>
            <w:div w:id="1426807540">
              <w:marLeft w:val="0"/>
              <w:marRight w:val="0"/>
              <w:marTop w:val="90"/>
              <w:marBottom w:val="180"/>
              <w:divBdr>
                <w:top w:val="none" w:sz="0" w:space="0" w:color="auto"/>
                <w:left w:val="none" w:sz="0" w:space="0" w:color="auto"/>
                <w:bottom w:val="none" w:sz="0" w:space="0" w:color="auto"/>
                <w:right w:val="none" w:sz="0" w:space="0" w:color="auto"/>
              </w:divBdr>
            </w:div>
          </w:divsChild>
        </w:div>
        <w:div w:id="749546367">
          <w:marLeft w:val="0"/>
          <w:marRight w:val="0"/>
          <w:marTop w:val="930"/>
          <w:marBottom w:val="0"/>
          <w:divBdr>
            <w:top w:val="none" w:sz="0" w:space="0" w:color="auto"/>
            <w:left w:val="none" w:sz="0" w:space="0" w:color="auto"/>
            <w:bottom w:val="none" w:sz="0" w:space="0" w:color="auto"/>
            <w:right w:val="none" w:sz="0" w:space="0" w:color="auto"/>
          </w:divBdr>
          <w:divsChild>
            <w:div w:id="148250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941421">
      <w:bodyDiv w:val="1"/>
      <w:marLeft w:val="0"/>
      <w:marRight w:val="0"/>
      <w:marTop w:val="0"/>
      <w:marBottom w:val="0"/>
      <w:divBdr>
        <w:top w:val="none" w:sz="0" w:space="0" w:color="auto"/>
        <w:left w:val="none" w:sz="0" w:space="0" w:color="auto"/>
        <w:bottom w:val="none" w:sz="0" w:space="0" w:color="auto"/>
        <w:right w:val="none" w:sz="0" w:space="0" w:color="auto"/>
      </w:divBdr>
    </w:div>
    <w:div w:id="1279334585">
      <w:bodyDiv w:val="1"/>
      <w:marLeft w:val="0"/>
      <w:marRight w:val="0"/>
      <w:marTop w:val="0"/>
      <w:marBottom w:val="0"/>
      <w:divBdr>
        <w:top w:val="none" w:sz="0" w:space="0" w:color="auto"/>
        <w:left w:val="none" w:sz="0" w:space="0" w:color="auto"/>
        <w:bottom w:val="none" w:sz="0" w:space="0" w:color="auto"/>
        <w:right w:val="none" w:sz="0" w:space="0" w:color="auto"/>
      </w:divBdr>
      <w:divsChild>
        <w:div w:id="1555317015">
          <w:marLeft w:val="0"/>
          <w:marRight w:val="0"/>
          <w:marTop w:val="0"/>
          <w:marBottom w:val="0"/>
          <w:divBdr>
            <w:top w:val="none" w:sz="0" w:space="0" w:color="auto"/>
            <w:left w:val="none" w:sz="0" w:space="0" w:color="auto"/>
            <w:bottom w:val="none" w:sz="0" w:space="0" w:color="auto"/>
            <w:right w:val="none" w:sz="0" w:space="0" w:color="auto"/>
          </w:divBdr>
        </w:div>
        <w:div w:id="2035882335">
          <w:marLeft w:val="0"/>
          <w:marRight w:val="0"/>
          <w:marTop w:val="930"/>
          <w:marBottom w:val="0"/>
          <w:divBdr>
            <w:top w:val="none" w:sz="0" w:space="0" w:color="auto"/>
            <w:left w:val="none" w:sz="0" w:space="0" w:color="auto"/>
            <w:bottom w:val="none" w:sz="0" w:space="0" w:color="auto"/>
            <w:right w:val="none" w:sz="0" w:space="0" w:color="auto"/>
          </w:divBdr>
          <w:divsChild>
            <w:div w:id="754135622">
              <w:marLeft w:val="0"/>
              <w:marRight w:val="0"/>
              <w:marTop w:val="0"/>
              <w:marBottom w:val="180"/>
              <w:divBdr>
                <w:top w:val="none" w:sz="0" w:space="0" w:color="auto"/>
                <w:left w:val="none" w:sz="0" w:space="0" w:color="auto"/>
                <w:bottom w:val="none" w:sz="0" w:space="0" w:color="auto"/>
                <w:right w:val="none" w:sz="0" w:space="0" w:color="auto"/>
              </w:divBdr>
            </w:div>
            <w:div w:id="737479213">
              <w:marLeft w:val="0"/>
              <w:marRight w:val="0"/>
              <w:marTop w:val="90"/>
              <w:marBottom w:val="180"/>
              <w:divBdr>
                <w:top w:val="none" w:sz="0" w:space="0" w:color="auto"/>
                <w:left w:val="none" w:sz="0" w:space="0" w:color="auto"/>
                <w:bottom w:val="none" w:sz="0" w:space="0" w:color="auto"/>
                <w:right w:val="none" w:sz="0" w:space="0" w:color="auto"/>
              </w:divBdr>
            </w:div>
          </w:divsChild>
        </w:div>
        <w:div w:id="1847330760">
          <w:marLeft w:val="0"/>
          <w:marRight w:val="0"/>
          <w:marTop w:val="930"/>
          <w:marBottom w:val="0"/>
          <w:divBdr>
            <w:top w:val="none" w:sz="0" w:space="0" w:color="auto"/>
            <w:left w:val="none" w:sz="0" w:space="0" w:color="auto"/>
            <w:bottom w:val="none" w:sz="0" w:space="0" w:color="auto"/>
            <w:right w:val="none" w:sz="0" w:space="0" w:color="auto"/>
          </w:divBdr>
          <w:divsChild>
            <w:div w:id="1558394800">
              <w:marLeft w:val="0"/>
              <w:marRight w:val="0"/>
              <w:marTop w:val="0"/>
              <w:marBottom w:val="0"/>
              <w:divBdr>
                <w:top w:val="none" w:sz="0" w:space="0" w:color="auto"/>
                <w:left w:val="none" w:sz="0" w:space="0" w:color="auto"/>
                <w:bottom w:val="none" w:sz="0" w:space="0" w:color="auto"/>
                <w:right w:val="none" w:sz="0" w:space="0" w:color="auto"/>
              </w:divBdr>
            </w:div>
          </w:divsChild>
        </w:div>
        <w:div w:id="2040474067">
          <w:marLeft w:val="0"/>
          <w:marRight w:val="0"/>
          <w:marTop w:val="930"/>
          <w:marBottom w:val="0"/>
          <w:divBdr>
            <w:top w:val="none" w:sz="0" w:space="0" w:color="auto"/>
            <w:left w:val="none" w:sz="0" w:space="0" w:color="auto"/>
            <w:bottom w:val="none" w:sz="0" w:space="0" w:color="auto"/>
            <w:right w:val="none" w:sz="0" w:space="0" w:color="auto"/>
          </w:divBdr>
          <w:divsChild>
            <w:div w:id="103891784">
              <w:marLeft w:val="0"/>
              <w:marRight w:val="0"/>
              <w:marTop w:val="0"/>
              <w:marBottom w:val="180"/>
              <w:divBdr>
                <w:top w:val="none" w:sz="0" w:space="0" w:color="auto"/>
                <w:left w:val="none" w:sz="0" w:space="0" w:color="auto"/>
                <w:bottom w:val="none" w:sz="0" w:space="0" w:color="auto"/>
                <w:right w:val="none" w:sz="0" w:space="0" w:color="auto"/>
              </w:divBdr>
            </w:div>
            <w:div w:id="1274239899">
              <w:marLeft w:val="0"/>
              <w:marRight w:val="0"/>
              <w:marTop w:val="90"/>
              <w:marBottom w:val="180"/>
              <w:divBdr>
                <w:top w:val="none" w:sz="0" w:space="0" w:color="auto"/>
                <w:left w:val="none" w:sz="0" w:space="0" w:color="auto"/>
                <w:bottom w:val="none" w:sz="0" w:space="0" w:color="auto"/>
                <w:right w:val="none" w:sz="0" w:space="0" w:color="auto"/>
              </w:divBdr>
            </w:div>
          </w:divsChild>
        </w:div>
        <w:div w:id="215700675">
          <w:marLeft w:val="0"/>
          <w:marRight w:val="0"/>
          <w:marTop w:val="930"/>
          <w:marBottom w:val="0"/>
          <w:divBdr>
            <w:top w:val="none" w:sz="0" w:space="0" w:color="auto"/>
            <w:left w:val="none" w:sz="0" w:space="0" w:color="auto"/>
            <w:bottom w:val="none" w:sz="0" w:space="0" w:color="auto"/>
            <w:right w:val="none" w:sz="0" w:space="0" w:color="auto"/>
          </w:divBdr>
          <w:divsChild>
            <w:div w:id="10998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bl.edu/news/thanks-memories-2024-grass-fellow-investigates-octopus-cognition" TargetMode="External"/><Relationship Id="rId5" Type="http://schemas.openxmlformats.org/officeDocument/2006/relationships/hyperlink" Target="https://grassfoundation.org/" TargetMode="External"/><Relationship Id="rId4" Type="http://schemas.openxmlformats.org/officeDocument/2006/relationships/hyperlink" Target="https://pubmed.ncbi.nlm.nih.gov/368095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754</Words>
  <Characters>4302</Characters>
  <Application>Microsoft Office Word</Application>
  <DocSecurity>0</DocSecurity>
  <Lines>35</Lines>
  <Paragraphs>10</Paragraphs>
  <ScaleCrop>false</ScaleCrop>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Megerle</dc:creator>
  <cp:keywords/>
  <dc:description/>
  <cp:lastModifiedBy>Alex Megerle</cp:lastModifiedBy>
  <cp:revision>2</cp:revision>
  <dcterms:created xsi:type="dcterms:W3CDTF">2024-08-09T14:33:00Z</dcterms:created>
  <dcterms:modified xsi:type="dcterms:W3CDTF">2024-09-04T16:21:00Z</dcterms:modified>
</cp:coreProperties>
</file>